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5E" w:rsidRPr="00C35C5E" w:rsidRDefault="00C35C5E" w:rsidP="00C35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35C5E">
        <w:rPr>
          <w:rFonts w:ascii="Arial" w:eastAsia="Times New Roman" w:hAnsi="Arial" w:cs="Arial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1"/>
        <w:gridCol w:w="185"/>
        <w:gridCol w:w="73"/>
        <w:gridCol w:w="21"/>
        <w:gridCol w:w="186"/>
        <w:gridCol w:w="64"/>
        <w:gridCol w:w="61"/>
        <w:gridCol w:w="1592"/>
        <w:gridCol w:w="239"/>
        <w:gridCol w:w="183"/>
        <w:gridCol w:w="301"/>
        <w:gridCol w:w="1160"/>
        <w:gridCol w:w="1671"/>
        <w:gridCol w:w="222"/>
        <w:gridCol w:w="618"/>
        <w:gridCol w:w="1533"/>
      </w:tblGrid>
      <w:tr w:rsidR="00C35C5E" w:rsidRPr="00C35C5E" w:rsidTr="00C35C5E">
        <w:trPr>
          <w:trHeight w:val="576"/>
        </w:trPr>
        <w:tc>
          <w:tcPr>
            <w:tcW w:w="10710" w:type="dxa"/>
            <w:gridSpan w:val="1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kern w:val="36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kern w:val="36"/>
                <w:sz w:val="40"/>
                <w:szCs w:val="40"/>
              </w:rPr>
              <w:t>Thurston County Leader’s Council Meeting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274"/>
        </w:trPr>
        <w:tc>
          <w:tcPr>
            <w:tcW w:w="2457" w:type="dxa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999999"/>
                <w:sz w:val="32"/>
                <w:szCs w:val="32"/>
              </w:rPr>
              <w:t>Minutes</w:t>
            </w: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January 12, 2009</w:t>
            </w:r>
          </w:p>
        </w:tc>
        <w:tc>
          <w:tcPr>
            <w:tcW w:w="5733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WSU</w:t>
            </w:r>
            <w:r w:rsidRPr="00C35C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Thurston County Extension Office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229"/>
        </w:trPr>
        <w:tc>
          <w:tcPr>
            <w:tcW w:w="10710" w:type="dxa"/>
            <w:gridSpan w:val="1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827" w:type="dxa"/>
            <w:gridSpan w:val="4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Meeting called by</w:t>
            </w:r>
          </w:p>
        </w:tc>
        <w:tc>
          <w:tcPr>
            <w:tcW w:w="8883" w:type="dxa"/>
            <w:gridSpan w:val="9"/>
            <w:tcBorders>
              <w:top w:val="single" w:sz="12" w:space="0" w:color="999999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Jenny Taylor, President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827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Attendees</w:t>
            </w:r>
          </w:p>
        </w:tc>
        <w:tc>
          <w:tcPr>
            <w:tcW w:w="8883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Doreen Tudor, Mitchell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Vorwerk</w:t>
            </w:r>
            <w:proofErr w:type="spellEnd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, Kathie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McWaid</w:t>
            </w:r>
            <w:proofErr w:type="spellEnd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, Chris Swearingen, Deb Parmer, Jeremy Black,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Annthea</w:t>
            </w:r>
            <w:proofErr w:type="spellEnd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Gobel</w:t>
            </w:r>
            <w:proofErr w:type="spellEnd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, Emily Killeen, Kris Bind, Willie Jo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Merryman</w:t>
            </w:r>
            <w:proofErr w:type="spellEnd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, Ann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Moelhman</w:t>
            </w:r>
            <w:proofErr w:type="spellEnd"/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0710" w:type="dxa"/>
            <w:gridSpan w:val="1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bookmarkStart w:id="0" w:name="MinuteTopic"/>
            <w:bookmarkEnd w:id="0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3" w:type="dxa"/>
            <w:gridSpan w:val="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" w:name="MinuteItems"/>
            <w:bookmarkStart w:id="2" w:name="MinuteTopicSection"/>
            <w:bookmarkEnd w:id="1"/>
            <w:bookmarkEnd w:id="2"/>
            <w:proofErr w:type="spellStart"/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UpDate</w:t>
            </w:r>
            <w:proofErr w:type="spellEnd"/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 xml:space="preserve"> by Mitch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Mitch has posted ads on-line (volunteer.com) and has referred six volunteers.  He has referred 35 youth to clubs.  He has been catching up on all the background checks.  He also will be participating in a volunteer speed match at the Tumwater Library on January 16 and 27.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115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MinuteDiscussion"/>
            <w:bookmarkEnd w:id="3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2457" w:type="dxa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" w:name="MinuteAdditional"/>
            <w:bookmarkEnd w:id="4"/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Treasurer’s Report</w:t>
            </w:r>
          </w:p>
        </w:tc>
        <w:tc>
          <w:tcPr>
            <w:tcW w:w="825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Doreen Tudor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660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Discussion</w:t>
            </w:r>
          </w:p>
        </w:tc>
        <w:tc>
          <w:tcPr>
            <w:tcW w:w="9050" w:type="dxa"/>
            <w:gridSpan w:val="11"/>
            <w:tcBorders>
              <w:top w:val="single" w:sz="12" w:space="0" w:color="999999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Found $400 from State 4-H Budget that will be added to Council Treasury.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071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County</w:t>
            </w:r>
            <w:r w:rsidRPr="00C3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Budget Update</w:t>
            </w: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2009 budget was cut by 25%, which is approximately $100,000, not the $5-$10,000 cut that was expected.  Due to the cuts, Office Hours have been cut to 9:00AM to 1:00PM daily.  Need volunteers to assist in the office.  Also the lease in the current building is up in August, during the time of the fair&gt;&gt;will need to move out of the building.  Staff </w:t>
            </w:r>
            <w:r w:rsidRPr="00C35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split up into other County Department Buildings such as County Parks or </w:t>
            </w:r>
            <w:proofErr w:type="spellStart"/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FairGrounds</w:t>
            </w:r>
            <w:proofErr w:type="spellEnd"/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115"/>
        </w:trPr>
        <w:tc>
          <w:tcPr>
            <w:tcW w:w="54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2221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Fund Raising</w:t>
            </w:r>
          </w:p>
        </w:tc>
        <w:tc>
          <w:tcPr>
            <w:tcW w:w="8489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660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 xml:space="preserve">Otis </w:t>
            </w:r>
            <w:proofErr w:type="spellStart"/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Spunkmeyer</w:t>
            </w:r>
            <w:proofErr w:type="spellEnd"/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 xml:space="preserve"> Cookie Booth</w:t>
            </w:r>
          </w:p>
        </w:tc>
        <w:tc>
          <w:tcPr>
            <w:tcW w:w="9050" w:type="dxa"/>
            <w:gridSpan w:val="11"/>
            <w:tcBorders>
              <w:top w:val="single" w:sz="12" w:space="0" w:color="999999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Leaders Council awaiting word from Fair Board about if there would be a cost for having a booth to sell cookies during the fair:  A percentage of the profits vs. flat rate vs. wave the fee.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66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Fun</w:t>
            </w:r>
            <w:r w:rsidRPr="00C35C5E">
              <w:rPr>
                <w:rFonts w:ascii="Arial" w:eastAsia="Times New Roman" w:hAnsi="Arial" w:cs="Arial"/>
                <w:sz w:val="23"/>
                <w:szCs w:val="23"/>
              </w:rPr>
              <w:t xml:space="preserve"> Run</w:t>
            </w:r>
          </w:p>
        </w:tc>
        <w:tc>
          <w:tcPr>
            <w:tcW w:w="9050" w:type="dxa"/>
            <w:gridSpan w:val="11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Doable project for yet this year.  Discussed holding a dinner after the run for addition income from run event.  Add music for a more festive event??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101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5697" w:type="dxa"/>
            <w:gridSpan w:val="10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County Pre-Fair Event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66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Discussion</w:t>
            </w:r>
          </w:p>
        </w:tc>
        <w:tc>
          <w:tcPr>
            <w:tcW w:w="9050" w:type="dxa"/>
            <w:gridSpan w:val="11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Suggestion from Emily Killeen to do Pre-Fair Events with other counties in our “Cluster” (Grays Harbor, Lewis, Mason &amp; Thurston Counties).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66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Conclusions</w:t>
            </w:r>
          </w:p>
        </w:tc>
        <w:tc>
          <w:tcPr>
            <w:tcW w:w="9050" w:type="dxa"/>
            <w:gridSpan w:val="11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Many departments were aware that there would be no sponsorship from the Thurston County Fair Board this year, thus have starting planning pre-fair events for their departments.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101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  <w:gridCol w:w="588"/>
              <w:gridCol w:w="78"/>
              <w:gridCol w:w="1948"/>
              <w:gridCol w:w="503"/>
              <w:gridCol w:w="1427"/>
              <w:gridCol w:w="1123"/>
              <w:gridCol w:w="60"/>
            </w:tblGrid>
            <w:tr w:rsidR="00C35C5E" w:rsidRPr="00C35C5E">
              <w:trPr>
                <w:trHeight w:val="115"/>
                <w:jc w:val="center"/>
              </w:trPr>
              <w:tc>
                <w:tcPr>
                  <w:tcW w:w="5483" w:type="dxa"/>
                  <w:gridSpan w:val="4"/>
                  <w:tcBorders>
                    <w:top w:val="single" w:sz="8" w:space="0" w:color="C0C0C0"/>
                    <w:left w:val="nil"/>
                    <w:bottom w:val="nil"/>
                    <w:right w:val="nil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1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single" w:sz="8" w:space="0" w:color="C0C0C0"/>
                    <w:left w:val="nil"/>
                    <w:bottom w:val="nil"/>
                    <w:right w:val="nil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1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8" w:space="0" w:color="C0C0C0"/>
                    <w:left w:val="nil"/>
                    <w:bottom w:val="nil"/>
                    <w:right w:val="nil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1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1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2221" w:type="dxa"/>
                  <w:gridSpan w:val="2"/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868" w:type="dxa"/>
                  <w:gridSpan w:val="3"/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271" w:type="dxa"/>
                  <w:gridSpan w:val="2"/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single" w:sz="12" w:space="0" w:color="999999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1272" w:type="dxa"/>
                  <w:tcBorders>
                    <w:top w:val="single" w:sz="12" w:space="0" w:color="999999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Discussion</w:t>
                  </w:r>
                </w:p>
              </w:tc>
              <w:tc>
                <w:tcPr>
                  <w:tcW w:w="8106" w:type="dxa"/>
                  <w:gridSpan w:val="7"/>
                  <w:tcBorders>
                    <w:top w:val="single" w:sz="12" w:space="0" w:color="999999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12" w:space="0" w:color="999999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12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Conclusions</w:t>
                  </w:r>
                </w:p>
              </w:tc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12" w:space="0" w:color="999999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Action items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Person responsible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Deadline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101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10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2342" w:type="dxa"/>
                  <w:gridSpan w:val="3"/>
                  <w:tcBorders>
                    <w:top w:val="nil"/>
                    <w:left w:val="nil"/>
                    <w:bottom w:val="single" w:sz="12" w:space="0" w:color="999999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single" w:sz="12" w:space="0" w:color="999999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289" w:type="dxa"/>
                  <w:gridSpan w:val="3"/>
                  <w:tcBorders>
                    <w:top w:val="nil"/>
                    <w:left w:val="nil"/>
                    <w:bottom w:val="single" w:sz="12" w:space="0" w:color="999999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12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Discussion</w:t>
                  </w:r>
                </w:p>
              </w:tc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12" w:space="0" w:color="999999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12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Conclusions</w:t>
                  </w:r>
                </w:p>
              </w:tc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12" w:space="0" w:color="999999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Action items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Person responsible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Deadline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101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10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2342" w:type="dxa"/>
                  <w:gridSpan w:val="3"/>
                  <w:tcBorders>
                    <w:top w:val="nil"/>
                    <w:left w:val="nil"/>
                    <w:bottom w:val="single" w:sz="12" w:space="0" w:color="999999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single" w:sz="12" w:space="0" w:color="999999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289" w:type="dxa"/>
                  <w:gridSpan w:val="3"/>
                  <w:tcBorders>
                    <w:top w:val="nil"/>
                    <w:left w:val="nil"/>
                    <w:bottom w:val="single" w:sz="12" w:space="0" w:color="999999"/>
                    <w:right w:val="nil"/>
                  </w:tcBorders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12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Discussion</w:t>
                  </w:r>
                </w:p>
              </w:tc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12" w:space="0" w:color="999999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127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Conclusions</w:t>
                  </w:r>
                </w:p>
              </w:tc>
              <w:tc>
                <w:tcPr>
                  <w:tcW w:w="8106" w:type="dxa"/>
                  <w:gridSpan w:val="7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9378" w:type="dxa"/>
                  <w:gridSpan w:val="8"/>
                  <w:tcBorders>
                    <w:top w:val="nil"/>
                    <w:left w:val="single" w:sz="8" w:space="0" w:color="C0C0C0"/>
                    <w:bottom w:val="single" w:sz="12" w:space="0" w:color="999999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Action items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Person responsible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shd w:val="clear" w:color="auto" w:fill="F3F3F3"/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  <w:r w:rsidRPr="00C35C5E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14"/>
                      <w:szCs w:val="14"/>
                    </w:rPr>
                    <w:t>Deadline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trHeight w:val="360"/>
                <w:jc w:val="center"/>
              </w:trPr>
              <w:tc>
                <w:tcPr>
                  <w:tcW w:w="5483" w:type="dxa"/>
                  <w:gridSpan w:val="4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4" w:type="dxa"/>
                    <w:left w:w="86" w:type="dxa"/>
                    <w:bottom w:w="14" w:type="dxa"/>
                    <w:right w:w="86" w:type="dxa"/>
                  </w:tcMar>
                  <w:vAlign w:val="center"/>
                  <w:hideMark/>
                </w:tcPr>
                <w:p w:rsidR="00C35C5E" w:rsidRPr="00C35C5E" w:rsidRDefault="00C35C5E" w:rsidP="00C35C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C5E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C35C5E" w:rsidRPr="00C35C5E">
              <w:trPr>
                <w:jc w:val="center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5C5E" w:rsidRPr="00C35C5E" w:rsidRDefault="00C35C5E" w:rsidP="00C35C5E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3"/>
                    </w:rPr>
                  </w:pPr>
                </w:p>
              </w:tc>
            </w:tr>
          </w:tbl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C35C5E" w:rsidRPr="00C35C5E" w:rsidRDefault="00C35C5E" w:rsidP="00C35C5E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3" w:type="dxa"/>
            <w:tcMar>
              <w:top w:w="14" w:type="dxa"/>
              <w:left w:w="0" w:type="dxa"/>
              <w:bottom w:w="14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0710" w:type="dxa"/>
            <w:gridSpan w:val="1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Approved </w:t>
            </w:r>
            <w:proofErr w:type="spellStart"/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Raffels</w:t>
            </w:r>
            <w:proofErr w:type="spellEnd"/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During Thurston County Fair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442"/>
        </w:trPr>
        <w:tc>
          <w:tcPr>
            <w:tcW w:w="166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Applications Received</w:t>
            </w:r>
          </w:p>
        </w:tc>
        <w:tc>
          <w:tcPr>
            <w:tcW w:w="9050" w:type="dxa"/>
            <w:gridSpan w:val="11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3 Raffle Positions were Available.  3 applications for holding a raffle during </w:t>
            </w: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TCF were received.</w:t>
            </w:r>
          </w:p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Raffles bids were awarded to the following departments: 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Benoschek</w:t>
            </w:r>
            <w:proofErr w:type="spellEnd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 Building, Poultry &amp; Llama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35C5E" w:rsidRPr="00C35C5E" w:rsidTr="00C35C5E">
        <w:trPr>
          <w:trHeight w:val="115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6107" w:type="dxa"/>
            <w:gridSpan w:val="1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“Reform” the Council</w:t>
            </w:r>
          </w:p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60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Emily Killeen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Discussion</w:t>
            </w:r>
          </w:p>
        </w:tc>
        <w:tc>
          <w:tcPr>
            <w:tcW w:w="9438" w:type="dxa"/>
            <w:gridSpan w:val="12"/>
            <w:tcBorders>
              <w:top w:val="single" w:sz="12" w:space="0" w:color="999999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Short presentation from Emily Killeen regarding development of a Board of Directors for a “Mission Based” Management.  This stems from the budget cuts &amp; a need to “rethink” the process for a sustainable 4-H program.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5483" w:type="dxa"/>
            <w:gridSpan w:val="9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Action items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Person responsible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Deadline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5483" w:type="dxa"/>
            <w:gridSpan w:val="9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More Information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Emily Killeen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Next Meeting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115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6107" w:type="dxa"/>
            <w:gridSpan w:val="1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thank you Process</w:t>
            </w:r>
          </w:p>
        </w:tc>
        <w:tc>
          <w:tcPr>
            <w:tcW w:w="460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Doreen Tudor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Discussion</w:t>
            </w:r>
          </w:p>
        </w:tc>
        <w:tc>
          <w:tcPr>
            <w:tcW w:w="9438" w:type="dxa"/>
            <w:gridSpan w:val="12"/>
            <w:tcBorders>
              <w:top w:val="single" w:sz="12" w:space="0" w:color="999999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Suggestion that there is a need for developing a position to deal with proper “Thank You” to donors of assistance to the   4-H department on a whole, </w:t>
            </w:r>
            <w:proofErr w:type="spellStart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wether</w:t>
            </w:r>
            <w:proofErr w:type="spellEnd"/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 xml:space="preserve"> it is financial support, donation for prizes, or offer of assistance &amp; time donation to the 4-H programs in some way.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127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Conclusions</w:t>
            </w:r>
          </w:p>
        </w:tc>
        <w:tc>
          <w:tcPr>
            <w:tcW w:w="9438" w:type="dxa"/>
            <w:gridSpan w:val="1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Tabled for discussion for next meeting.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5483" w:type="dxa"/>
            <w:gridSpan w:val="9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Action items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Person responsible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808080"/>
                <w:sz w:val="14"/>
                <w:szCs w:val="14"/>
              </w:rPr>
              <w:t>Deadline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5483" w:type="dxa"/>
            <w:gridSpan w:val="9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Bring suggestion back to Meeting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Doreen Tudor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Next Meeting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115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5C5E" w:rsidRPr="00C35C5E" w:rsidTr="00C35C5E">
        <w:trPr>
          <w:trHeight w:val="360"/>
        </w:trPr>
        <w:tc>
          <w:tcPr>
            <w:tcW w:w="2342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</w:rPr>
              <w:t>Next Meeting</w:t>
            </w:r>
          </w:p>
        </w:tc>
        <w:tc>
          <w:tcPr>
            <w:tcW w:w="3765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C35C5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</w:rPr>
              <w:t>Febuary</w:t>
            </w:r>
            <w:proofErr w:type="spellEnd"/>
            <w:r w:rsidRPr="00C35C5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</w:rPr>
              <w:t xml:space="preserve"> 9</w:t>
            </w:r>
            <w:r w:rsidRPr="00C35C5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vertAlign w:val="superscript"/>
              </w:rPr>
              <w:t>th</w:t>
            </w:r>
            <w:r w:rsidRPr="00C35C5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</w:rPr>
              <w:t xml:space="preserve"> , 2009   7:00PM</w:t>
            </w:r>
          </w:p>
        </w:tc>
        <w:tc>
          <w:tcPr>
            <w:tcW w:w="460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23"/>
                <w:szCs w:val="23"/>
              </w:rPr>
            </w:pPr>
            <w:r w:rsidRPr="00C35C5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</w:rPr>
              <w:t>Thurston</w:t>
            </w:r>
            <w:r w:rsidRPr="00C35C5E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 xml:space="preserve"> county Extension Office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C5E" w:rsidRPr="00C35C5E" w:rsidRDefault="00C35C5E" w:rsidP="00C3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1B1C" w:rsidRDefault="00C35C5E"/>
    <w:sectPr w:rsidR="00F41B1C" w:rsidSect="0023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35C5E"/>
    <w:rsid w:val="00237211"/>
    <w:rsid w:val="0068315E"/>
    <w:rsid w:val="00B34D7C"/>
    <w:rsid w:val="00C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11"/>
  </w:style>
  <w:style w:type="paragraph" w:styleId="Heading1">
    <w:name w:val="heading 1"/>
    <w:basedOn w:val="Normal"/>
    <w:link w:val="Heading1Char"/>
    <w:uiPriority w:val="9"/>
    <w:qFormat/>
    <w:rsid w:val="00C3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5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5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35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35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C5E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5C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C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5C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35C5E"/>
    <w:rPr>
      <w:rFonts w:ascii="Times New Roman" w:eastAsia="Times New Roman" w:hAnsi="Times New Roman" w:cs="Times New Roman"/>
      <w:sz w:val="24"/>
      <w:szCs w:val="24"/>
    </w:rPr>
  </w:style>
  <w:style w:type="paragraph" w:customStyle="1" w:styleId="allcapsheading">
    <w:name w:val="allcapsheading"/>
    <w:basedOn w:val="Normal"/>
    <w:rsid w:val="00C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Haylay</dc:creator>
  <cp:lastModifiedBy>Haylay</cp:lastModifiedBy>
  <cp:revision>2</cp:revision>
  <cp:lastPrinted>2009-02-10T01:47:00Z</cp:lastPrinted>
  <dcterms:created xsi:type="dcterms:W3CDTF">2009-02-10T01:47:00Z</dcterms:created>
  <dcterms:modified xsi:type="dcterms:W3CDTF">2009-02-10T01:47:00Z</dcterms:modified>
</cp:coreProperties>
</file>